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Review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Project: Computer Tracker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Jayden Sandoval, Samuel Gonzalez, Josein Alsadah, Roberto Ocampo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5:30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6:30</w:t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was accepted by the product owners: All.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  <w:t xml:space="preserve">User Story: 1,2,3,5</w:t>
      </w:r>
    </w:p>
    <w:p w:rsidR="00000000" w:rsidDel="00000000" w:rsidP="00000000" w:rsidRDefault="00000000" w:rsidRPr="00000000" w14:paraId="0000000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Sprint Planning meeting. 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spacing w:line="276" w:lineRule="auto"/>
        <w:ind w:left="720" w:hanging="36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0"/>
          <w:numId w:val="3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User story 4 (MFA) was rejected due to lack of resources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siYar0aExHcrN9TBDES7DeElsg==">CgMxLjA4AHIhMWJxMEpPdUtyTVkySXo0RW9fTmtWcUhUSUdZc0pZbWJu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